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17C" w:rsidRPr="00111C35" w:rsidRDefault="00E0717C" w:rsidP="00A1461B">
      <w:pPr>
        <w:pStyle w:val="NoSpacing"/>
        <w:jc w:val="center"/>
        <w:rPr>
          <w:b/>
          <w:sz w:val="28"/>
          <w:szCs w:val="28"/>
        </w:rPr>
      </w:pPr>
      <w:r w:rsidRPr="00111C35">
        <w:rPr>
          <w:b/>
          <w:sz w:val="28"/>
          <w:szCs w:val="28"/>
        </w:rPr>
        <w:t>Harlan County Public Schools</w:t>
      </w:r>
    </w:p>
    <w:p w:rsidR="006D5064" w:rsidRPr="00111C35" w:rsidRDefault="00E0717C" w:rsidP="00A1461B">
      <w:pPr>
        <w:pStyle w:val="NoSpacing"/>
        <w:jc w:val="center"/>
        <w:rPr>
          <w:b/>
          <w:sz w:val="28"/>
          <w:szCs w:val="28"/>
        </w:rPr>
      </w:pPr>
      <w:r w:rsidRPr="00111C35">
        <w:rPr>
          <w:b/>
          <w:sz w:val="28"/>
          <w:szCs w:val="28"/>
        </w:rPr>
        <w:t>Response to Intervention</w:t>
      </w:r>
    </w:p>
    <w:p w:rsidR="00E0717C" w:rsidRPr="00111C35" w:rsidRDefault="009E7B26" w:rsidP="00A1461B">
      <w:pPr>
        <w:pStyle w:val="NoSpacing"/>
        <w:jc w:val="center"/>
        <w:rPr>
          <w:b/>
          <w:sz w:val="28"/>
          <w:szCs w:val="28"/>
        </w:rPr>
      </w:pPr>
      <w:r>
        <w:rPr>
          <w:b/>
          <w:sz w:val="28"/>
          <w:szCs w:val="28"/>
        </w:rPr>
        <w:t>District Plan</w:t>
      </w:r>
    </w:p>
    <w:p w:rsidR="00E0717C" w:rsidRPr="00111C35" w:rsidRDefault="00E0717C">
      <w:pPr>
        <w:rPr>
          <w:b/>
          <w:sz w:val="28"/>
          <w:szCs w:val="28"/>
        </w:rPr>
      </w:pPr>
    </w:p>
    <w:p w:rsidR="00D346BA" w:rsidRPr="00356B06" w:rsidRDefault="00D346BA" w:rsidP="00A1461B">
      <w:pPr>
        <w:pStyle w:val="NoSpacing"/>
        <w:rPr>
          <w:b/>
          <w:sz w:val="32"/>
          <w:szCs w:val="32"/>
          <w:u w:val="single"/>
        </w:rPr>
      </w:pPr>
      <w:r w:rsidRPr="00356B06">
        <w:rPr>
          <w:b/>
          <w:sz w:val="32"/>
          <w:szCs w:val="32"/>
          <w:u w:val="single"/>
        </w:rPr>
        <w:t>Rationale</w:t>
      </w:r>
    </w:p>
    <w:p w:rsidR="003818DA" w:rsidRPr="003818DA" w:rsidRDefault="00D346BA" w:rsidP="003818DA">
      <w:pPr>
        <w:pStyle w:val="NoSpacing"/>
      </w:pPr>
      <w:r>
        <w:t xml:space="preserve">The Harlan County School District in accordance with the principles of the 2004 reauthorization of IDEA and the </w:t>
      </w:r>
      <w:r w:rsidR="00E0717C">
        <w:t>K</w:t>
      </w:r>
      <w:r>
        <w:t>entucky System of Intervention holds that Response to Intervention (</w:t>
      </w:r>
      <w:proofErr w:type="spellStart"/>
      <w:r>
        <w:t>RtI</w:t>
      </w:r>
      <w:proofErr w:type="spellEnd"/>
      <w:r>
        <w:t xml:space="preserve">) is the practice of providing high quality instruction and interventions matched to student need, monitoring progress frequently to make decisions about changes in instruction and applying student response data to important educational decisions.  </w:t>
      </w:r>
      <w:proofErr w:type="spellStart"/>
      <w:r>
        <w:t>RtI</w:t>
      </w:r>
      <w:proofErr w:type="spellEnd"/>
      <w:r>
        <w:t xml:space="preserve"> should be applied to decisions in general, remedial and special education, creating a well-integrated system of instruction and intervention that is guided by student outcome data. (NASDSE) </w:t>
      </w:r>
      <w:r w:rsidR="00A1461B">
        <w:t>Harlan County Public Schools will inte</w:t>
      </w:r>
      <w:r>
        <w:t>ntionally focu</w:t>
      </w:r>
      <w:r w:rsidR="00876D7A">
        <w:t xml:space="preserve">s on Reading, </w:t>
      </w:r>
      <w:r w:rsidR="00A1461B">
        <w:t>Mathematics</w:t>
      </w:r>
      <w:r w:rsidR="00876D7A">
        <w:t>, Writing and Behavior</w:t>
      </w:r>
      <w:r w:rsidR="00A1461B">
        <w:t xml:space="preserve"> in a three tiered system. </w:t>
      </w:r>
    </w:p>
    <w:p w:rsidR="00D346BA" w:rsidRDefault="00D346BA" w:rsidP="00D346BA">
      <w:pPr>
        <w:pStyle w:val="NoSpacing"/>
      </w:pPr>
    </w:p>
    <w:p w:rsidR="007E3383" w:rsidRPr="002436C4" w:rsidRDefault="007E3383">
      <w:pPr>
        <w:rPr>
          <w:b/>
          <w:i/>
          <w:sz w:val="28"/>
          <w:szCs w:val="28"/>
        </w:rPr>
      </w:pPr>
      <w:r w:rsidRPr="002436C4">
        <w:rPr>
          <w:b/>
          <w:i/>
          <w:sz w:val="28"/>
          <w:szCs w:val="28"/>
        </w:rPr>
        <w:t>School requirements to meet federal, state and district RTI compliance</w:t>
      </w:r>
      <w:r w:rsidR="00A1461B" w:rsidRPr="002436C4">
        <w:rPr>
          <w:b/>
          <w:i/>
          <w:sz w:val="28"/>
          <w:szCs w:val="28"/>
        </w:rPr>
        <w:t>:</w:t>
      </w:r>
    </w:p>
    <w:p w:rsidR="00FD75E9" w:rsidRPr="00E70DAA" w:rsidRDefault="00065C58" w:rsidP="00E70DAA">
      <w:pPr>
        <w:pStyle w:val="ListParagraph"/>
        <w:numPr>
          <w:ilvl w:val="0"/>
          <w:numId w:val="8"/>
        </w:numPr>
      </w:pPr>
      <w:r w:rsidRPr="00E70DAA">
        <w:rPr>
          <w:b/>
        </w:rPr>
        <w:t xml:space="preserve">Develop School </w:t>
      </w:r>
      <w:proofErr w:type="spellStart"/>
      <w:r w:rsidRPr="00E70DAA">
        <w:rPr>
          <w:b/>
        </w:rPr>
        <w:t>Rt</w:t>
      </w:r>
      <w:r w:rsidR="00DA1499" w:rsidRPr="00E70DAA">
        <w:rPr>
          <w:b/>
        </w:rPr>
        <w:t>I</w:t>
      </w:r>
      <w:proofErr w:type="spellEnd"/>
      <w:r w:rsidR="00DA1499" w:rsidRPr="00E70DAA">
        <w:rPr>
          <w:b/>
        </w:rPr>
        <w:t xml:space="preserve"> plans</w:t>
      </w:r>
      <w:r w:rsidR="00184967" w:rsidRPr="00E70DAA">
        <w:rPr>
          <w:b/>
        </w:rPr>
        <w:t>.</w:t>
      </w:r>
      <w:r w:rsidR="00DA1499" w:rsidRPr="00E70DAA">
        <w:t xml:space="preserve">  </w:t>
      </w:r>
    </w:p>
    <w:p w:rsidR="00184967" w:rsidRDefault="00356B06">
      <w:r>
        <w:t>Each schoo</w:t>
      </w:r>
      <w:r w:rsidR="00111C35">
        <w:t xml:space="preserve">l will develop a school-wide </w:t>
      </w:r>
      <w:proofErr w:type="spellStart"/>
      <w:r w:rsidR="00111C35">
        <w:t>RtI</w:t>
      </w:r>
      <w:proofErr w:type="spellEnd"/>
      <w:r>
        <w:t xml:space="preserve"> plan based on the district model and will develop Individual plans for each student identified as “at-risk” </w:t>
      </w:r>
      <w:r w:rsidR="005A2E6B">
        <w:t xml:space="preserve">(students failing to meet benchmark) </w:t>
      </w:r>
      <w:r w:rsidR="00D16AA4">
        <w:t xml:space="preserve">in Reading, </w:t>
      </w:r>
      <w:r>
        <w:t>Math</w:t>
      </w:r>
      <w:r w:rsidR="00D16AA4">
        <w:t>, Writing or Behavior</w:t>
      </w:r>
      <w:r>
        <w:t xml:space="preserve">. </w:t>
      </w:r>
    </w:p>
    <w:p w:rsidR="00817131" w:rsidRDefault="00817131" w:rsidP="00817131">
      <w:pPr>
        <w:rPr>
          <w:b/>
        </w:rPr>
      </w:pPr>
      <w:r>
        <w:rPr>
          <w:b/>
        </w:rPr>
        <w:t xml:space="preserve">Each school will adopt and adhere to the following “Core Principles” in their </w:t>
      </w:r>
      <w:proofErr w:type="spellStart"/>
      <w:r>
        <w:rPr>
          <w:b/>
        </w:rPr>
        <w:t>RtI</w:t>
      </w:r>
      <w:proofErr w:type="spellEnd"/>
      <w:r>
        <w:rPr>
          <w:b/>
        </w:rPr>
        <w:t xml:space="preserve"> Plan</w:t>
      </w:r>
    </w:p>
    <w:p w:rsidR="00817131" w:rsidRDefault="00817131" w:rsidP="00817131">
      <w:pPr>
        <w:pStyle w:val="ListParagraph"/>
        <w:numPr>
          <w:ilvl w:val="0"/>
          <w:numId w:val="4"/>
        </w:numPr>
        <w:rPr>
          <w:b/>
        </w:rPr>
      </w:pPr>
      <w:r>
        <w:rPr>
          <w:b/>
        </w:rPr>
        <w:t xml:space="preserve">Use of a multi-tier </w:t>
      </w:r>
      <w:r w:rsidR="00D16AA4">
        <w:rPr>
          <w:b/>
        </w:rPr>
        <w:t xml:space="preserve">(Tier 1- All students in general education; Tier 2- students receiving strategic intervention services; Tier 3- students receiving intensive intervention services) </w:t>
      </w:r>
      <w:r>
        <w:rPr>
          <w:b/>
        </w:rPr>
        <w:t>model of instruction/interventions</w:t>
      </w:r>
    </w:p>
    <w:p w:rsidR="00817131" w:rsidRDefault="00817131" w:rsidP="00817131">
      <w:pPr>
        <w:pStyle w:val="ListParagraph"/>
        <w:numPr>
          <w:ilvl w:val="0"/>
          <w:numId w:val="4"/>
        </w:numPr>
        <w:rPr>
          <w:b/>
        </w:rPr>
      </w:pPr>
      <w:r>
        <w:rPr>
          <w:b/>
        </w:rPr>
        <w:t>Use of a problem-solving method</w:t>
      </w:r>
      <w:r w:rsidR="00D16AA4">
        <w:rPr>
          <w:b/>
        </w:rPr>
        <w:t xml:space="preserve"> (monitoring a student’s response to intervention based on data)</w:t>
      </w:r>
    </w:p>
    <w:p w:rsidR="00817131" w:rsidRDefault="00817131" w:rsidP="00817131">
      <w:pPr>
        <w:pStyle w:val="ListParagraph"/>
        <w:numPr>
          <w:ilvl w:val="0"/>
          <w:numId w:val="4"/>
        </w:numPr>
        <w:rPr>
          <w:b/>
        </w:rPr>
      </w:pPr>
      <w:r>
        <w:rPr>
          <w:b/>
        </w:rPr>
        <w:t>Use of scientific, research-based instruction/interventions</w:t>
      </w:r>
    </w:p>
    <w:p w:rsidR="00817131" w:rsidRDefault="00817131" w:rsidP="00817131">
      <w:pPr>
        <w:pStyle w:val="ListParagraph"/>
        <w:numPr>
          <w:ilvl w:val="0"/>
          <w:numId w:val="4"/>
        </w:numPr>
        <w:rPr>
          <w:b/>
        </w:rPr>
      </w:pPr>
      <w:r>
        <w:rPr>
          <w:b/>
        </w:rPr>
        <w:t>Monitor studen</w:t>
      </w:r>
      <w:bookmarkStart w:id="0" w:name="_GoBack"/>
      <w:bookmarkEnd w:id="0"/>
      <w:r>
        <w:rPr>
          <w:b/>
        </w:rPr>
        <w:t>t progress to drive instruction/intervention</w:t>
      </w:r>
      <w:r w:rsidR="00D16AA4">
        <w:rPr>
          <w:b/>
        </w:rPr>
        <w:t xml:space="preserve"> (monitoring occurs at least one time per week)</w:t>
      </w:r>
    </w:p>
    <w:p w:rsidR="00817131" w:rsidRDefault="00817131" w:rsidP="00817131">
      <w:pPr>
        <w:pStyle w:val="ListParagraph"/>
        <w:numPr>
          <w:ilvl w:val="0"/>
          <w:numId w:val="4"/>
        </w:numPr>
        <w:rPr>
          <w:b/>
        </w:rPr>
      </w:pPr>
      <w:r>
        <w:rPr>
          <w:b/>
        </w:rPr>
        <w:t xml:space="preserve">Use </w:t>
      </w:r>
      <w:r w:rsidR="00D83C32">
        <w:rPr>
          <w:b/>
        </w:rPr>
        <w:t xml:space="preserve">an integrated </w:t>
      </w:r>
      <w:r>
        <w:rPr>
          <w:b/>
        </w:rPr>
        <w:t xml:space="preserve">data </w:t>
      </w:r>
      <w:r w:rsidR="00D83C32">
        <w:rPr>
          <w:b/>
        </w:rPr>
        <w:t xml:space="preserve">system </w:t>
      </w:r>
      <w:r>
        <w:rPr>
          <w:b/>
        </w:rPr>
        <w:t>to make decisions</w:t>
      </w:r>
      <w:r w:rsidR="00D16AA4">
        <w:rPr>
          <w:b/>
        </w:rPr>
        <w:t xml:space="preserve"> </w:t>
      </w:r>
    </w:p>
    <w:p w:rsidR="00817131" w:rsidRDefault="00817131" w:rsidP="00817131">
      <w:pPr>
        <w:pStyle w:val="ListParagraph"/>
        <w:numPr>
          <w:ilvl w:val="0"/>
          <w:numId w:val="4"/>
        </w:numPr>
        <w:rPr>
          <w:b/>
        </w:rPr>
      </w:pPr>
      <w:r>
        <w:rPr>
          <w:b/>
        </w:rPr>
        <w:t>Use assessments for screening, diagnosing and progress monitoring</w:t>
      </w:r>
    </w:p>
    <w:p w:rsidR="00817131" w:rsidRDefault="00817131" w:rsidP="00817131">
      <w:pPr>
        <w:pStyle w:val="ListParagraph"/>
        <w:numPr>
          <w:ilvl w:val="0"/>
          <w:numId w:val="4"/>
        </w:numPr>
        <w:rPr>
          <w:b/>
        </w:rPr>
      </w:pPr>
      <w:r>
        <w:rPr>
          <w:b/>
        </w:rPr>
        <w:t>Employ high quality teaching and learning practices for all children</w:t>
      </w:r>
    </w:p>
    <w:p w:rsidR="00817131" w:rsidRDefault="00817131" w:rsidP="00817131">
      <w:pPr>
        <w:pStyle w:val="ListParagraph"/>
        <w:numPr>
          <w:ilvl w:val="0"/>
          <w:numId w:val="4"/>
        </w:numPr>
        <w:rPr>
          <w:b/>
        </w:rPr>
      </w:pPr>
      <w:r>
        <w:rPr>
          <w:b/>
        </w:rPr>
        <w:t>Intervene early</w:t>
      </w:r>
    </w:p>
    <w:p w:rsidR="00561B77" w:rsidRPr="00817131" w:rsidRDefault="00561B77" w:rsidP="00561B77">
      <w:pPr>
        <w:pStyle w:val="ListParagraph"/>
        <w:rPr>
          <w:b/>
        </w:rPr>
      </w:pPr>
    </w:p>
    <w:p w:rsidR="00184967" w:rsidRPr="00E70DAA" w:rsidRDefault="00E70DAA">
      <w:r>
        <w:rPr>
          <w:b/>
        </w:rPr>
        <w:t>2</w:t>
      </w:r>
      <w:r w:rsidR="00734D0F" w:rsidRPr="00E70DAA">
        <w:rPr>
          <w:b/>
        </w:rPr>
        <w:t>.  Administer the district adopted Universal Screener</w:t>
      </w:r>
      <w:r w:rsidR="00734D0F" w:rsidRPr="00E70DAA">
        <w:t xml:space="preserve"> </w:t>
      </w:r>
    </w:p>
    <w:p w:rsidR="00734D0F" w:rsidRDefault="001F0FF7">
      <w:r>
        <w:t>Schools will a</w:t>
      </w:r>
      <w:r w:rsidR="00184967">
        <w:t xml:space="preserve">dminister the district-wide Universal Screener to all students in </w:t>
      </w:r>
      <w:r w:rsidR="00734D0F">
        <w:t>Kindergarten though 8</w:t>
      </w:r>
      <w:r w:rsidR="00734D0F" w:rsidRPr="00734D0F">
        <w:rPr>
          <w:vertAlign w:val="superscript"/>
        </w:rPr>
        <w:t>th</w:t>
      </w:r>
      <w:r w:rsidR="00734D0F">
        <w:t xml:space="preserve"> grade three times a y</w:t>
      </w:r>
      <w:r w:rsidR="0000215F">
        <w:t xml:space="preserve">ear in the areas of Reading, </w:t>
      </w:r>
      <w:r w:rsidR="00734D0F">
        <w:t>Mathematics</w:t>
      </w:r>
      <w:r w:rsidR="00D16AA4">
        <w:t>, Writing and B</w:t>
      </w:r>
      <w:r w:rsidR="0000215F">
        <w:t>ehavior</w:t>
      </w:r>
      <w:r w:rsidR="00734D0F">
        <w:t xml:space="preserve"> according to the district testing window. </w:t>
      </w:r>
    </w:p>
    <w:p w:rsidR="00184967" w:rsidRPr="00184967" w:rsidRDefault="00B31532" w:rsidP="00AD08DC">
      <w:pPr>
        <w:rPr>
          <w:b/>
          <w:u w:val="single"/>
        </w:rPr>
      </w:pPr>
      <w:r w:rsidRPr="00184967">
        <w:rPr>
          <w:b/>
          <w:u w:val="single"/>
        </w:rPr>
        <w:lastRenderedPageBreak/>
        <w:t xml:space="preserve">RTI </w:t>
      </w:r>
      <w:r w:rsidR="00184967">
        <w:rPr>
          <w:b/>
          <w:u w:val="single"/>
        </w:rPr>
        <w:t>Testing Window</w:t>
      </w:r>
    </w:p>
    <w:p w:rsidR="00734D0F" w:rsidRDefault="00AD08DC" w:rsidP="00734D0F">
      <w:pPr>
        <w:pStyle w:val="ListParagraph"/>
        <w:numPr>
          <w:ilvl w:val="0"/>
          <w:numId w:val="1"/>
        </w:numPr>
      </w:pPr>
      <w:r>
        <w:t xml:space="preserve">Initial (Fall) </w:t>
      </w:r>
      <w:r w:rsidR="00734D0F">
        <w:t>Screen</w:t>
      </w:r>
      <w:r w:rsidR="00D16AA4">
        <w:t>er</w:t>
      </w:r>
    </w:p>
    <w:p w:rsidR="004461A1" w:rsidRDefault="004461A1" w:rsidP="00861ABF">
      <w:pPr>
        <w:pStyle w:val="ListParagraph"/>
        <w:numPr>
          <w:ilvl w:val="0"/>
          <w:numId w:val="1"/>
        </w:numPr>
      </w:pPr>
      <w:r>
        <w:t>Interim</w:t>
      </w:r>
      <w:r w:rsidR="0006635B">
        <w:t xml:space="preserve"> (Winter) Screener</w:t>
      </w:r>
    </w:p>
    <w:p w:rsidR="00AD08DC" w:rsidRPr="00AD08DC" w:rsidRDefault="004461A1" w:rsidP="00AD08DC">
      <w:pPr>
        <w:pStyle w:val="ListParagraph"/>
        <w:numPr>
          <w:ilvl w:val="0"/>
          <w:numId w:val="1"/>
        </w:numPr>
        <w:rPr>
          <w:b/>
          <w:u w:val="single"/>
        </w:rPr>
      </w:pPr>
      <w:r>
        <w:t>Final (S</w:t>
      </w:r>
      <w:r w:rsidR="00D16AA4">
        <w:t>pring) Screener</w:t>
      </w:r>
    </w:p>
    <w:p w:rsidR="00AD08DC" w:rsidRPr="00AD08DC" w:rsidRDefault="00AD08DC" w:rsidP="00AD08DC">
      <w:pPr>
        <w:pStyle w:val="ListParagraph"/>
        <w:rPr>
          <w:b/>
          <w:u w:val="single"/>
        </w:rPr>
      </w:pPr>
    </w:p>
    <w:p w:rsidR="001F0FF7" w:rsidRPr="00E70DAA" w:rsidRDefault="00E70DAA" w:rsidP="00AD08DC">
      <w:pPr>
        <w:rPr>
          <w:b/>
        </w:rPr>
      </w:pPr>
      <w:r>
        <w:rPr>
          <w:b/>
        </w:rPr>
        <w:t>3</w:t>
      </w:r>
      <w:r w:rsidR="006B16E3" w:rsidRPr="00E70DAA">
        <w:rPr>
          <w:b/>
        </w:rPr>
        <w:t xml:space="preserve">.  </w:t>
      </w:r>
      <w:r w:rsidR="00065C58" w:rsidRPr="00E70DAA">
        <w:rPr>
          <w:b/>
        </w:rPr>
        <w:t xml:space="preserve">Deliver Instruction with </w:t>
      </w:r>
      <w:r w:rsidR="001F0FF7" w:rsidRPr="00E70DAA">
        <w:rPr>
          <w:b/>
        </w:rPr>
        <w:t>Fidelity of Implementation</w:t>
      </w:r>
    </w:p>
    <w:p w:rsidR="00356B06" w:rsidRDefault="006B16E3" w:rsidP="006B16E3">
      <w:pPr>
        <w:rPr>
          <w:b/>
          <w:u w:val="single"/>
        </w:rPr>
      </w:pPr>
      <w:r>
        <w:t>Schools will utilize scientifically research based core programs</w:t>
      </w:r>
      <w:r w:rsidR="0000215F">
        <w:t xml:space="preserve"> and practices</w:t>
      </w:r>
      <w:r>
        <w:t xml:space="preserve"> in Readin</w:t>
      </w:r>
      <w:r w:rsidR="0000215F">
        <w:t xml:space="preserve">g, </w:t>
      </w:r>
      <w:r w:rsidR="001374F1">
        <w:t>Mathematics</w:t>
      </w:r>
      <w:r w:rsidR="0000215F">
        <w:t>, Writing and Behavior</w:t>
      </w:r>
      <w:r w:rsidR="001374F1">
        <w:t xml:space="preserve"> that </w:t>
      </w:r>
      <w:r>
        <w:t>are implemented with fidelity.</w:t>
      </w:r>
      <w:r w:rsidR="004703A4">
        <w:rPr>
          <w:b/>
        </w:rPr>
        <w:t xml:space="preserve"> </w:t>
      </w:r>
      <w:r>
        <w:t xml:space="preserve">School and district leadership will </w:t>
      </w:r>
      <w:r w:rsidRPr="00356B06">
        <w:rPr>
          <w:highlight w:val="yellow"/>
        </w:rPr>
        <w:t>monitor the core</w:t>
      </w:r>
      <w:r w:rsidR="0000215F">
        <w:t xml:space="preserve"> </w:t>
      </w:r>
      <w:r>
        <w:t>programs</w:t>
      </w:r>
      <w:r w:rsidR="0000215F">
        <w:t xml:space="preserve"> and practices</w:t>
      </w:r>
      <w:r>
        <w:t xml:space="preserve"> </w:t>
      </w:r>
      <w:r w:rsidRPr="00356B06">
        <w:rPr>
          <w:highlight w:val="yellow"/>
        </w:rPr>
        <w:t>for fidelity</w:t>
      </w:r>
      <w:r>
        <w:t xml:space="preserve"> evidenced by </w:t>
      </w:r>
      <w:r w:rsidR="008C4543">
        <w:t xml:space="preserve">district RTI forms and procedures, RTI folders, </w:t>
      </w:r>
      <w:r>
        <w:t>classroom observations</w:t>
      </w:r>
      <w:r w:rsidR="008D39B9">
        <w:t xml:space="preserve">, lesson plans, </w:t>
      </w:r>
      <w:r>
        <w:t xml:space="preserve">school and </w:t>
      </w:r>
      <w:r w:rsidR="008D39B9">
        <w:t>district walkthroughs, or other evidenced based documentation.</w:t>
      </w:r>
    </w:p>
    <w:p w:rsidR="00356B06" w:rsidRPr="00E70DAA" w:rsidRDefault="00E70DAA" w:rsidP="006B16E3">
      <w:pPr>
        <w:rPr>
          <w:b/>
        </w:rPr>
      </w:pPr>
      <w:r>
        <w:rPr>
          <w:b/>
        </w:rPr>
        <w:t>4</w:t>
      </w:r>
      <w:r w:rsidR="008D39B9" w:rsidRPr="00E70DAA">
        <w:rPr>
          <w:b/>
        </w:rPr>
        <w:t xml:space="preserve">.  </w:t>
      </w:r>
      <w:r w:rsidR="00065C58" w:rsidRPr="00E70DAA">
        <w:rPr>
          <w:b/>
        </w:rPr>
        <w:t xml:space="preserve">Follow </w:t>
      </w:r>
      <w:r w:rsidR="00356B06" w:rsidRPr="00E70DAA">
        <w:rPr>
          <w:b/>
        </w:rPr>
        <w:t>District established benchmarks</w:t>
      </w:r>
    </w:p>
    <w:p w:rsidR="008D39B9" w:rsidRDefault="008D39B9" w:rsidP="006B16E3">
      <w:r>
        <w:t xml:space="preserve">Schools will follow district benchmarks/cut points from the </w:t>
      </w:r>
      <w:r w:rsidR="00356B06">
        <w:t xml:space="preserve">universal screener </w:t>
      </w:r>
      <w:r>
        <w:t>to determine student placement throughout the multi-tiered intervention system</w:t>
      </w:r>
      <w:r w:rsidR="00AD08DC">
        <w:t xml:space="preserve"> for Reading, Math and Writing</w:t>
      </w:r>
      <w:r>
        <w:t>.</w:t>
      </w:r>
      <w:r w:rsidR="002C27EE">
        <w:t xml:space="preserve">  </w:t>
      </w:r>
      <w:r w:rsidR="00AD08DC">
        <w:t xml:space="preserve">Schools will establish their own benchmarks for Behavior. </w:t>
      </w:r>
      <w:r w:rsidR="008C4543">
        <w:t>Students who do not</w:t>
      </w:r>
      <w:r w:rsidR="002C27EE">
        <w:t xml:space="preserve"> meet benchmarks will be</w:t>
      </w:r>
      <w:r w:rsidR="00E70DAA">
        <w:t xml:space="preserve"> </w:t>
      </w:r>
      <w:r w:rsidR="00E70DAA" w:rsidRPr="008C4543">
        <w:rPr>
          <w:i/>
        </w:rPr>
        <w:t xml:space="preserve">considered </w:t>
      </w:r>
      <w:r w:rsidR="00E70DAA">
        <w:t>for placement</w:t>
      </w:r>
      <w:r w:rsidR="002C27EE">
        <w:t xml:space="preserve"> in tiered intervention programs. </w:t>
      </w:r>
      <w:r w:rsidR="008C4543">
        <w:t>The final decision on placement rests with the RTI team.</w:t>
      </w:r>
    </w:p>
    <w:p w:rsidR="00356B06" w:rsidRPr="00E70DAA" w:rsidRDefault="00E70DAA" w:rsidP="00152096">
      <w:pPr>
        <w:rPr>
          <w:b/>
        </w:rPr>
      </w:pPr>
      <w:r>
        <w:rPr>
          <w:b/>
        </w:rPr>
        <w:t>5</w:t>
      </w:r>
      <w:r w:rsidR="00152096" w:rsidRPr="00E70DAA">
        <w:rPr>
          <w:b/>
        </w:rPr>
        <w:t xml:space="preserve">.  </w:t>
      </w:r>
      <w:r w:rsidR="00356B06" w:rsidRPr="00E70DAA">
        <w:rPr>
          <w:b/>
        </w:rPr>
        <w:t xml:space="preserve">Establish </w:t>
      </w:r>
      <w:proofErr w:type="spellStart"/>
      <w:r w:rsidR="00356B06" w:rsidRPr="00E70DAA">
        <w:rPr>
          <w:b/>
        </w:rPr>
        <w:t>RtI</w:t>
      </w:r>
      <w:proofErr w:type="spellEnd"/>
      <w:r w:rsidR="00356B06" w:rsidRPr="00E70DAA">
        <w:rPr>
          <w:b/>
        </w:rPr>
        <w:t xml:space="preserve"> teams</w:t>
      </w:r>
    </w:p>
    <w:p w:rsidR="00AD08DC" w:rsidRDefault="00AD08DC" w:rsidP="00152096">
      <w:r>
        <w:t>Two Types of Teams- School and Student</w:t>
      </w:r>
    </w:p>
    <w:p w:rsidR="00152096" w:rsidRDefault="00872152" w:rsidP="00152096">
      <w:r>
        <w:t xml:space="preserve">The principal will serve as the chairperson of the school </w:t>
      </w:r>
      <w:proofErr w:type="spellStart"/>
      <w:r>
        <w:t>RtI</w:t>
      </w:r>
      <w:proofErr w:type="spellEnd"/>
      <w:r>
        <w:t xml:space="preserve"> team.  </w:t>
      </w:r>
      <w:r w:rsidR="008C4543">
        <w:t>The school RTI team will analyze overall RTI data to look for potential gaps in curriculum and instruction.  The school RTI team will assure the district practices and procedures are followed and will assist student teams in making decisions about individual students.</w:t>
      </w:r>
    </w:p>
    <w:p w:rsidR="008C4543" w:rsidRDefault="00AD08DC" w:rsidP="008C4543">
      <w:r>
        <w:t>The student RTI team may vary from student to student.  The student RTI team could consist of</w:t>
      </w:r>
      <w:r w:rsidR="008C4543">
        <w:t xml:space="preserve"> part or all of</w:t>
      </w:r>
      <w:r>
        <w:t xml:space="preserve"> the School RTI team plus the educators working directly wi</w:t>
      </w:r>
      <w:r w:rsidR="008C4543">
        <w:t xml:space="preserve">th that student.  </w:t>
      </w:r>
      <w:r>
        <w:t>The parent should always be encouraged to be involved in the student RTI team.</w:t>
      </w:r>
      <w:r w:rsidR="008C4543">
        <w:t xml:space="preserve"> Student </w:t>
      </w:r>
      <w:proofErr w:type="spellStart"/>
      <w:r w:rsidR="008C4543">
        <w:t>RtI</w:t>
      </w:r>
      <w:proofErr w:type="spellEnd"/>
      <w:r w:rsidR="008C4543">
        <w:t xml:space="preserve"> teams will utilize the</w:t>
      </w:r>
      <w:r w:rsidR="008C4543" w:rsidRPr="00152096">
        <w:t xml:space="preserve"> </w:t>
      </w:r>
      <w:r w:rsidR="008C4543">
        <w:t xml:space="preserve">problem solving model to inform decisions about students in Tier II and Tier III.  </w:t>
      </w:r>
    </w:p>
    <w:p w:rsidR="00AD08DC" w:rsidRDefault="00AD08DC" w:rsidP="00152096"/>
    <w:p w:rsidR="00970CFC" w:rsidRPr="00E70DAA" w:rsidRDefault="00E70DAA" w:rsidP="00152096">
      <w:pPr>
        <w:rPr>
          <w:b/>
        </w:rPr>
      </w:pPr>
      <w:r>
        <w:rPr>
          <w:b/>
        </w:rPr>
        <w:t>6</w:t>
      </w:r>
      <w:r w:rsidR="00152096" w:rsidRPr="00E70DAA">
        <w:rPr>
          <w:b/>
        </w:rPr>
        <w:t xml:space="preserve">. </w:t>
      </w:r>
      <w:r w:rsidR="00D83C32" w:rsidRPr="00E70DAA">
        <w:rPr>
          <w:b/>
        </w:rPr>
        <w:t>Utilize</w:t>
      </w:r>
      <w:r w:rsidR="00970CFC" w:rsidRPr="00E70DAA">
        <w:rPr>
          <w:b/>
        </w:rPr>
        <w:t xml:space="preserve"> a 3-Tiered Delivery Model</w:t>
      </w:r>
    </w:p>
    <w:p w:rsidR="00152096" w:rsidRPr="00B02676" w:rsidRDefault="00152096" w:rsidP="006B16E3">
      <w:pPr>
        <w:rPr>
          <w:b/>
        </w:rPr>
      </w:pPr>
      <w:r w:rsidRPr="00B02676">
        <w:rPr>
          <w:b/>
        </w:rPr>
        <w:t xml:space="preserve"> All interventions will be scientifically research based and progress monitored.</w:t>
      </w:r>
    </w:p>
    <w:p w:rsidR="003B6547" w:rsidRDefault="008D39B9" w:rsidP="009D1595">
      <w:pPr>
        <w:pStyle w:val="ListParagraph"/>
        <w:numPr>
          <w:ilvl w:val="0"/>
          <w:numId w:val="2"/>
        </w:numPr>
      </w:pPr>
      <w:r w:rsidRPr="00241161">
        <w:rPr>
          <w:b/>
        </w:rPr>
        <w:t>Tier I</w:t>
      </w:r>
      <w:r>
        <w:t>-</w:t>
      </w:r>
      <w:r w:rsidR="003B6547">
        <w:t>Characterized by scientifically research based core pr</w:t>
      </w:r>
      <w:r w:rsidR="00D83C32">
        <w:t xml:space="preserve">ograms that are </w:t>
      </w:r>
      <w:r w:rsidR="003B6547">
        <w:t xml:space="preserve">implemented with fidelity and differentiated for a diverse population.  </w:t>
      </w:r>
      <w:proofErr w:type="spellStart"/>
      <w:r w:rsidR="00460882">
        <w:t>RtI</w:t>
      </w:r>
      <w:proofErr w:type="spellEnd"/>
      <w:r w:rsidR="00460882">
        <w:t xml:space="preserve"> begins with high-qualit</w:t>
      </w:r>
      <w:r w:rsidR="00703C0B">
        <w:t>y instruction for all students.  The characteristics of high qu</w:t>
      </w:r>
      <w:r w:rsidR="0018638C">
        <w:t xml:space="preserve">ality teaching and learning </w:t>
      </w:r>
      <w:r w:rsidR="00703C0B">
        <w:t>are inherent to Tier I instru</w:t>
      </w:r>
      <w:r w:rsidR="009D1595">
        <w:t xml:space="preserve">ction. </w:t>
      </w:r>
      <w:r w:rsidR="00703C0B">
        <w:lastRenderedPageBreak/>
        <w:t>(</w:t>
      </w:r>
      <w:hyperlink r:id="rId5" w:history="1">
        <w:r w:rsidR="009D1595" w:rsidRPr="007A7FFE">
          <w:rPr>
            <w:rStyle w:val="Hyperlink"/>
          </w:rPr>
          <w:t>http://www.education.ky.gov/KDE/Instructional+Resources/Highly+Effective+Teaching+and+Learning</w:t>
        </w:r>
      </w:hyperlink>
      <w:r w:rsidR="009D1595">
        <w:t xml:space="preserve"> ) </w:t>
      </w:r>
      <w:r w:rsidR="00B02676">
        <w:t xml:space="preserve">Instructional delivery </w:t>
      </w:r>
      <w:r w:rsidR="00D83C32">
        <w:t>is *</w:t>
      </w:r>
      <w:r w:rsidR="00D83C32" w:rsidRPr="009D1595">
        <w:rPr>
          <w:i/>
        </w:rPr>
        <w:t>explicit</w:t>
      </w:r>
      <w:r w:rsidR="00D83C32">
        <w:t xml:space="preserve">.  </w:t>
      </w:r>
      <w:r w:rsidR="00D02C3D">
        <w:t xml:space="preserve">80% of students </w:t>
      </w:r>
      <w:r w:rsidR="003B6547">
        <w:t xml:space="preserve">in the core program are expected to meet the established benchmark. </w:t>
      </w:r>
      <w:r w:rsidR="00B02676">
        <w:t xml:space="preserve"> </w:t>
      </w:r>
      <w:r w:rsidR="003B6547">
        <w:t>I</w:t>
      </w:r>
      <w:r w:rsidR="00D02C3D">
        <w:t>f more than 20% of stu</w:t>
      </w:r>
      <w:r w:rsidR="003B6547">
        <w:t>dents are not meeting benchmark</w:t>
      </w:r>
      <w:r w:rsidR="002C27EE">
        <w:t xml:space="preserve"> at Tier I</w:t>
      </w:r>
      <w:r w:rsidR="00D02C3D">
        <w:t>,</w:t>
      </w:r>
      <w:r w:rsidR="003B6547">
        <w:t xml:space="preserve"> </w:t>
      </w:r>
      <w:r w:rsidR="00D02C3D">
        <w:t>then the core program needs to</w:t>
      </w:r>
      <w:r w:rsidR="00D83C32">
        <w:t xml:space="preserve"> be re-examined</w:t>
      </w:r>
      <w:r w:rsidR="002C27EE">
        <w:t xml:space="preserve"> for curriculum and instruction practices. </w:t>
      </w:r>
    </w:p>
    <w:p w:rsidR="00D02C3D" w:rsidRPr="003B6547" w:rsidRDefault="00152096" w:rsidP="003B6547">
      <w:pPr>
        <w:ind w:left="360"/>
        <w:rPr>
          <w:b/>
          <w:i/>
        </w:rPr>
      </w:pPr>
      <w:r w:rsidRPr="003B6547">
        <w:rPr>
          <w:b/>
          <w:i/>
        </w:rPr>
        <w:t>The problem solving model will be used to inform decisions about students in Tire II and Tier III.</w:t>
      </w:r>
    </w:p>
    <w:p w:rsidR="00D02C3D" w:rsidRDefault="008D39B9" w:rsidP="008D39B9">
      <w:pPr>
        <w:pStyle w:val="ListParagraph"/>
        <w:numPr>
          <w:ilvl w:val="0"/>
          <w:numId w:val="2"/>
        </w:numPr>
      </w:pPr>
      <w:r>
        <w:t xml:space="preserve"> </w:t>
      </w:r>
      <w:r w:rsidRPr="00241161">
        <w:rPr>
          <w:b/>
        </w:rPr>
        <w:t>Tier II</w:t>
      </w:r>
      <w:r>
        <w:t>-</w:t>
      </w:r>
      <w:r w:rsidR="00460882">
        <w:t xml:space="preserve">Universal screening “catches” students who are “at-risk”.  </w:t>
      </w:r>
      <w:r w:rsidR="003D2256">
        <w:t>Strategic i</w:t>
      </w:r>
      <w:r w:rsidR="00460882">
        <w:t xml:space="preserve">ntervention is </w:t>
      </w:r>
      <w:r w:rsidR="00604EBC">
        <w:t xml:space="preserve">then </w:t>
      </w:r>
      <w:r w:rsidR="00460882">
        <w:t xml:space="preserve">provided to support those students who are in need of additional assistance. </w:t>
      </w:r>
      <w:r w:rsidR="00604EBC">
        <w:t>Once students are placed i</w:t>
      </w:r>
      <w:r w:rsidR="00E30368">
        <w:t>n Tier II diagnostic data</w:t>
      </w:r>
      <w:r w:rsidR="00604EBC">
        <w:t xml:space="preserve"> should inform intervention decisions. Intervention should occur in like groups of 3-5 </w:t>
      </w:r>
      <w:r w:rsidR="00E30368">
        <w:t xml:space="preserve">students </w:t>
      </w:r>
      <w:r w:rsidR="00604EBC">
        <w:t xml:space="preserve">and should be progress </w:t>
      </w:r>
      <w:r w:rsidR="00D16AA4">
        <w:t>monitored a minimum of one time per week</w:t>
      </w:r>
      <w:r w:rsidR="00604EBC">
        <w:t xml:space="preserve">. </w:t>
      </w:r>
      <w:r w:rsidR="00067296">
        <w:t xml:space="preserve">Each student in Tier II should have an individual </w:t>
      </w:r>
      <w:proofErr w:type="spellStart"/>
      <w:r w:rsidR="00067296">
        <w:t>RtI</w:t>
      </w:r>
      <w:proofErr w:type="spellEnd"/>
      <w:r w:rsidR="00067296">
        <w:t xml:space="preserve"> plan.  Each plan should establish clearly defined measurable goals</w:t>
      </w:r>
      <w:r w:rsidR="00E45C1C">
        <w:t xml:space="preserve"> </w:t>
      </w:r>
      <w:r w:rsidR="00067296">
        <w:t>and outline a pr</w:t>
      </w:r>
      <w:r w:rsidR="00D16AA4">
        <w:t>ocess for reaching those goals.</w:t>
      </w:r>
      <w:r w:rsidR="006D64D9">
        <w:t xml:space="preserve"> </w:t>
      </w:r>
      <w:r w:rsidR="00067296">
        <w:t xml:space="preserve"> Progress towards goal(</w:t>
      </w:r>
      <w:r w:rsidR="008C4543">
        <w:t>s) should be monitored</w:t>
      </w:r>
      <w:r w:rsidR="00067296">
        <w:t xml:space="preserve"> </w:t>
      </w:r>
      <w:r w:rsidR="00D16AA4">
        <w:t>each week</w:t>
      </w:r>
      <w:r w:rsidR="006D64D9">
        <w:t xml:space="preserve"> </w:t>
      </w:r>
      <w:r w:rsidR="00067296">
        <w:t xml:space="preserve">to inform decisions regarding the students “responsiveness” to the intervention. </w:t>
      </w:r>
      <w:r w:rsidR="008C4543">
        <w:rPr>
          <w:b/>
          <w:i/>
        </w:rPr>
        <w:t xml:space="preserve">It is an </w:t>
      </w:r>
      <w:proofErr w:type="spellStart"/>
      <w:r w:rsidR="00A37B0A" w:rsidRPr="00A37B0A">
        <w:rPr>
          <w:b/>
          <w:i/>
        </w:rPr>
        <w:t>RtI</w:t>
      </w:r>
      <w:proofErr w:type="spellEnd"/>
      <w:r w:rsidR="00A37B0A" w:rsidRPr="00A37B0A">
        <w:rPr>
          <w:b/>
          <w:i/>
        </w:rPr>
        <w:t xml:space="preserve"> team decision as to the particular intervention program/strategies/resources applied to each individual student in Tier II and Tier III.</w:t>
      </w:r>
      <w:r w:rsidR="00A37B0A">
        <w:t xml:space="preserve"> </w:t>
      </w:r>
      <w:r w:rsidR="00A37B0A" w:rsidRPr="00A37B0A">
        <w:rPr>
          <w:b/>
          <w:i/>
        </w:rPr>
        <w:t>However, the intervention must be scientifically research based</w:t>
      </w:r>
      <w:r w:rsidR="00D16AA4">
        <w:rPr>
          <w:b/>
          <w:i/>
        </w:rPr>
        <w:t xml:space="preserve"> and each intervention should be progressively more intense</w:t>
      </w:r>
      <w:r w:rsidR="00A37B0A" w:rsidRPr="00A37B0A">
        <w:rPr>
          <w:b/>
          <w:i/>
        </w:rPr>
        <w:t>.</w:t>
      </w:r>
      <w:r w:rsidR="00A37B0A">
        <w:t xml:space="preserve">  </w:t>
      </w:r>
      <w:r w:rsidR="00806510">
        <w:t>Idea</w:t>
      </w:r>
      <w:r w:rsidR="001F6CE7">
        <w:t>l</w:t>
      </w:r>
      <w:r w:rsidR="00806510">
        <w:t xml:space="preserve">ly only </w:t>
      </w:r>
      <w:r w:rsidR="00576D3D">
        <w:t>20% of s</w:t>
      </w:r>
      <w:r w:rsidR="00806510">
        <w:t>tudents should</w:t>
      </w:r>
      <w:r w:rsidR="00E30368">
        <w:t xml:space="preserve"> be initially placed in</w:t>
      </w:r>
      <w:r w:rsidR="00576D3D">
        <w:t xml:space="preserve"> Tier II:  </w:t>
      </w:r>
      <w:r w:rsidR="00D02C3D">
        <w:t xml:space="preserve"> </w:t>
      </w:r>
      <w:r w:rsidR="002C27EE">
        <w:t>A</w:t>
      </w:r>
      <w:r w:rsidR="00576D3D">
        <w:t>fter successful intervention 15 % of</w:t>
      </w:r>
      <w:r w:rsidR="00970CFC">
        <w:t xml:space="preserve"> students </w:t>
      </w:r>
      <w:r w:rsidR="00241161">
        <w:t>are expected to</w:t>
      </w:r>
      <w:r w:rsidR="00D02C3D">
        <w:t xml:space="preserve"> </w:t>
      </w:r>
      <w:r w:rsidR="00576D3D">
        <w:t>return to T</w:t>
      </w:r>
      <w:r w:rsidR="007325AA">
        <w:t>ier I</w:t>
      </w:r>
      <w:r w:rsidR="00241161">
        <w:t>.</w:t>
      </w:r>
    </w:p>
    <w:p w:rsidR="00D02C3D" w:rsidRDefault="008D39B9" w:rsidP="00D02C3D">
      <w:pPr>
        <w:pStyle w:val="ListParagraph"/>
        <w:numPr>
          <w:ilvl w:val="0"/>
          <w:numId w:val="2"/>
        </w:numPr>
      </w:pPr>
      <w:r w:rsidRPr="00241161">
        <w:rPr>
          <w:b/>
        </w:rPr>
        <w:t>Tier III</w:t>
      </w:r>
      <w:r>
        <w:t>-</w:t>
      </w:r>
      <w:r w:rsidRPr="008D39B9">
        <w:t xml:space="preserve"> </w:t>
      </w:r>
      <w:r w:rsidR="003D2256">
        <w:t xml:space="preserve">Intensive intervention is provided to support students who did not make </w:t>
      </w:r>
      <w:r w:rsidR="003D2256" w:rsidRPr="00D16AA4">
        <w:rPr>
          <w:i/>
          <w:highlight w:val="yellow"/>
        </w:rPr>
        <w:t>adequate progress</w:t>
      </w:r>
      <w:r w:rsidR="003D2256" w:rsidRPr="00D16AA4">
        <w:rPr>
          <w:i/>
        </w:rPr>
        <w:t xml:space="preserve"> </w:t>
      </w:r>
      <w:r w:rsidR="003D2256">
        <w:t xml:space="preserve">in Tier II. </w:t>
      </w:r>
      <w:r w:rsidR="00D16AA4">
        <w:t xml:space="preserve"> Adequate progress means that a student is on track to meet the 40 percentile goal for grade level by year end.  If a student is making progress but the trend line indicates that progress is not enough to reach the year end goal then the RTI committee could decide that student’s progress is not adequate and could make adjustments to the plan accordingly. Just as in Tier II, d</w:t>
      </w:r>
      <w:r w:rsidR="00604EBC">
        <w:t>iagnostic information should inform intervention decisions for Tier III students.</w:t>
      </w:r>
      <w:r w:rsidR="00067296">
        <w:t xml:space="preserve"> Individual goal(s) should be established for each student and a plan for reaching those goals </w:t>
      </w:r>
      <w:r w:rsidR="008C4543">
        <w:t>should be described</w:t>
      </w:r>
      <w:r w:rsidR="00067296">
        <w:t xml:space="preserve"> in the individual student </w:t>
      </w:r>
      <w:proofErr w:type="spellStart"/>
      <w:r w:rsidR="00067296">
        <w:t>RtI</w:t>
      </w:r>
      <w:proofErr w:type="spellEnd"/>
      <w:r w:rsidR="00067296">
        <w:t xml:space="preserve"> Plan. </w:t>
      </w:r>
      <w:r w:rsidR="006D64D9">
        <w:t xml:space="preserve">Other procedures follow as outlined in the Tier II process. </w:t>
      </w:r>
      <w:r w:rsidR="00604EBC">
        <w:t xml:space="preserve"> Interventions at Tier III should occur one-to-one or in a group no larger than 3.  </w:t>
      </w:r>
      <w:r w:rsidR="00D16AA4">
        <w:t>Tier III interventions should also be scientifically research based for a particular skill area and should be more intensive than previous interventions.</w:t>
      </w:r>
      <w:r w:rsidR="008C4543">
        <w:t xml:space="preserve">  Once an intervention has been proven ineffective for a specific </w:t>
      </w:r>
      <w:proofErr w:type="gramStart"/>
      <w:r w:rsidR="008C4543">
        <w:t>student, that</w:t>
      </w:r>
      <w:proofErr w:type="gramEnd"/>
      <w:r w:rsidR="008C4543">
        <w:t xml:space="preserve"> intervention should be discarded and not be used again with that particular student. </w:t>
      </w:r>
      <w:r w:rsidR="00D16AA4">
        <w:t xml:space="preserve"> </w:t>
      </w:r>
      <w:r w:rsidR="00604EBC">
        <w:t xml:space="preserve">Progress monitoring should occur weekly.  </w:t>
      </w:r>
      <w:r w:rsidR="00241161">
        <w:t xml:space="preserve">Ideally only 3-5% of students are expected to </w:t>
      </w:r>
      <w:r w:rsidR="00EF4FA9">
        <w:t xml:space="preserve">place into </w:t>
      </w:r>
      <w:r w:rsidR="00241161">
        <w:t>tier III.</w:t>
      </w:r>
    </w:p>
    <w:p w:rsidR="00C704CB" w:rsidRDefault="00C704CB" w:rsidP="00C704CB">
      <w:pPr>
        <w:pStyle w:val="ListParagraph"/>
      </w:pPr>
    </w:p>
    <w:p w:rsidR="006B16E3" w:rsidRDefault="006B16E3" w:rsidP="006B16E3">
      <w:pPr>
        <w:pStyle w:val="ListParagraph"/>
      </w:pPr>
    </w:p>
    <w:p w:rsidR="006B16E3" w:rsidRDefault="006B16E3" w:rsidP="006B16E3">
      <w:pPr>
        <w:pStyle w:val="ListParagraph"/>
      </w:pPr>
    </w:p>
    <w:p w:rsidR="007E3383" w:rsidRDefault="007E3383"/>
    <w:sectPr w:rsidR="007E3383" w:rsidSect="006D5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93DDF"/>
    <w:multiLevelType w:val="hybridMultilevel"/>
    <w:tmpl w:val="9C3C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739AC"/>
    <w:multiLevelType w:val="hybridMultilevel"/>
    <w:tmpl w:val="50DA2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E91BDA"/>
    <w:multiLevelType w:val="hybridMultilevel"/>
    <w:tmpl w:val="41E8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0E7A22"/>
    <w:multiLevelType w:val="hybridMultilevel"/>
    <w:tmpl w:val="8FD08E84"/>
    <w:lvl w:ilvl="0" w:tplc="B9A80F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74603F"/>
    <w:multiLevelType w:val="hybridMultilevel"/>
    <w:tmpl w:val="2986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CA3D18"/>
    <w:multiLevelType w:val="hybridMultilevel"/>
    <w:tmpl w:val="9D9E4C14"/>
    <w:lvl w:ilvl="0" w:tplc="519C534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EA0D19"/>
    <w:multiLevelType w:val="hybridMultilevel"/>
    <w:tmpl w:val="70F8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440FE7"/>
    <w:multiLevelType w:val="hybridMultilevel"/>
    <w:tmpl w:val="9A38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7C"/>
    <w:rsid w:val="0000215F"/>
    <w:rsid w:val="00007015"/>
    <w:rsid w:val="00010F48"/>
    <w:rsid w:val="00034619"/>
    <w:rsid w:val="00065C58"/>
    <w:rsid w:val="0006635B"/>
    <w:rsid w:val="00067296"/>
    <w:rsid w:val="00111C35"/>
    <w:rsid w:val="0011525A"/>
    <w:rsid w:val="0012359E"/>
    <w:rsid w:val="001374F1"/>
    <w:rsid w:val="00152096"/>
    <w:rsid w:val="00184967"/>
    <w:rsid w:val="0018638C"/>
    <w:rsid w:val="001F0FF7"/>
    <w:rsid w:val="001F6CE7"/>
    <w:rsid w:val="00241161"/>
    <w:rsid w:val="002436C4"/>
    <w:rsid w:val="00280F89"/>
    <w:rsid w:val="002C27EE"/>
    <w:rsid w:val="00323457"/>
    <w:rsid w:val="00356B06"/>
    <w:rsid w:val="003818DA"/>
    <w:rsid w:val="003B6547"/>
    <w:rsid w:val="003D2256"/>
    <w:rsid w:val="004461A1"/>
    <w:rsid w:val="00460882"/>
    <w:rsid w:val="004703A4"/>
    <w:rsid w:val="004A1A2C"/>
    <w:rsid w:val="004B7275"/>
    <w:rsid w:val="004D6269"/>
    <w:rsid w:val="00506E74"/>
    <w:rsid w:val="00561B77"/>
    <w:rsid w:val="00574CE5"/>
    <w:rsid w:val="00576D3D"/>
    <w:rsid w:val="005A2E6B"/>
    <w:rsid w:val="00604EBC"/>
    <w:rsid w:val="006B16E3"/>
    <w:rsid w:val="006D5064"/>
    <w:rsid w:val="006D64D9"/>
    <w:rsid w:val="006F10A5"/>
    <w:rsid w:val="00703C0B"/>
    <w:rsid w:val="007325AA"/>
    <w:rsid w:val="00734D0F"/>
    <w:rsid w:val="007E3383"/>
    <w:rsid w:val="007F7A3B"/>
    <w:rsid w:val="00806510"/>
    <w:rsid w:val="00817131"/>
    <w:rsid w:val="00872152"/>
    <w:rsid w:val="00876D7A"/>
    <w:rsid w:val="008C4543"/>
    <w:rsid w:val="008D39B9"/>
    <w:rsid w:val="009119BC"/>
    <w:rsid w:val="00937613"/>
    <w:rsid w:val="00970CFC"/>
    <w:rsid w:val="009A274D"/>
    <w:rsid w:val="009D1595"/>
    <w:rsid w:val="009E7B26"/>
    <w:rsid w:val="00A1461B"/>
    <w:rsid w:val="00A37B0A"/>
    <w:rsid w:val="00AD08DC"/>
    <w:rsid w:val="00B02676"/>
    <w:rsid w:val="00B31532"/>
    <w:rsid w:val="00C704CB"/>
    <w:rsid w:val="00C93BBB"/>
    <w:rsid w:val="00D02C3D"/>
    <w:rsid w:val="00D16AA4"/>
    <w:rsid w:val="00D346BA"/>
    <w:rsid w:val="00D83C32"/>
    <w:rsid w:val="00DA1499"/>
    <w:rsid w:val="00E0717C"/>
    <w:rsid w:val="00E30368"/>
    <w:rsid w:val="00E45C1C"/>
    <w:rsid w:val="00E70DAA"/>
    <w:rsid w:val="00EF4FA9"/>
    <w:rsid w:val="00F33A46"/>
    <w:rsid w:val="00FD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71099-4F2E-4A5E-B980-AB13DE46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D0F"/>
    <w:pPr>
      <w:ind w:left="720"/>
      <w:contextualSpacing/>
    </w:pPr>
  </w:style>
  <w:style w:type="paragraph" w:styleId="NoSpacing">
    <w:name w:val="No Spacing"/>
    <w:uiPriority w:val="1"/>
    <w:qFormat/>
    <w:rsid w:val="00A1461B"/>
    <w:pPr>
      <w:spacing w:after="0" w:line="240" w:lineRule="auto"/>
    </w:pPr>
  </w:style>
  <w:style w:type="table" w:styleId="MediumList2-Accent1">
    <w:name w:val="Medium List 2 Accent 1"/>
    <w:basedOn w:val="TableNormal"/>
    <w:uiPriority w:val="66"/>
    <w:rsid w:val="00184967"/>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9D1595"/>
    <w:rPr>
      <w:color w:val="0000FF" w:themeColor="hyperlink"/>
      <w:u w:val="single"/>
    </w:rPr>
  </w:style>
  <w:style w:type="paragraph" w:styleId="BalloonText">
    <w:name w:val="Balloon Text"/>
    <w:basedOn w:val="Normal"/>
    <w:link w:val="BalloonTextChar"/>
    <w:uiPriority w:val="99"/>
    <w:semiHidden/>
    <w:unhideWhenUsed/>
    <w:rsid w:val="00AD0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ation.ky.gov/KDE/Instructional+Resources/Highly+Effective+Teaching+and+Lear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atollive</dc:creator>
  <cp:keywords/>
  <dc:description/>
  <cp:lastModifiedBy>Pace, Scott</cp:lastModifiedBy>
  <cp:revision>2</cp:revision>
  <cp:lastPrinted>2015-01-12T15:55:00Z</cp:lastPrinted>
  <dcterms:created xsi:type="dcterms:W3CDTF">2015-01-13T18:05:00Z</dcterms:created>
  <dcterms:modified xsi:type="dcterms:W3CDTF">2015-01-13T18:05:00Z</dcterms:modified>
</cp:coreProperties>
</file>